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119D" w14:textId="41B0C0FA" w:rsidR="00C42148" w:rsidRDefault="00C42148" w:rsidP="00C42148">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BB535B">
        <w:rPr>
          <w:b/>
          <w:noProof/>
          <w:sz w:val="24"/>
        </w:rPr>
        <w:t>6098</w:t>
      </w:r>
    </w:p>
    <w:p w14:paraId="4E9E815C" w14:textId="34AD33EE" w:rsidR="00C42148" w:rsidRDefault="00C42148" w:rsidP="00C42148">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BB535B" w:rsidRPr="00BB535B">
        <w:rPr>
          <w:rFonts w:cs="Arial"/>
          <w:b/>
          <w:bCs/>
          <w:color w:val="0000FF"/>
        </w:rPr>
        <w:t>5745</w:t>
      </w:r>
      <w:r w:rsidR="00BB535B">
        <w:rPr>
          <w:rFonts w:cs="Arial"/>
          <w:b/>
          <w:bCs/>
          <w:color w:val="0000FF"/>
        </w:rPr>
        <w:t xml:space="preserve">, </w:t>
      </w:r>
      <w:r w:rsidR="00FB29B7" w:rsidRPr="00FB29B7">
        <w:rPr>
          <w:rFonts w:cs="Arial"/>
          <w:b/>
          <w:bCs/>
          <w:color w:val="0000FF"/>
        </w:rPr>
        <w:t>5497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45978A5" w:rsidR="001E41F3" w:rsidRPr="00355108" w:rsidRDefault="00BB535B" w:rsidP="00E13F3D">
            <w:pPr>
              <w:pStyle w:val="CRCoverPage"/>
              <w:spacing w:after="0"/>
              <w:jc w:val="center"/>
              <w:rPr>
                <w:b/>
                <w:noProof/>
              </w:rPr>
            </w:pPr>
            <w:r>
              <w:rPr>
                <w:b/>
                <w:noProof/>
                <w:sz w:val="28"/>
              </w:rPr>
              <w:t>8</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0BBACE2" w:rsidR="001E41F3" w:rsidRPr="00355108" w:rsidRDefault="00C42148">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F40AB7">
              <w:rPr>
                <w:noProof/>
              </w:rPr>
              <w:t>2</w:t>
            </w:r>
            <w:r w:rsidR="00BB535B">
              <w:rPr>
                <w:noProof/>
              </w:rPr>
              <w:t>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42E42F62" w:rsidR="0095482D" w:rsidRDefault="00FB29B7">
            <w:pPr>
              <w:pStyle w:val="CRCoverPage"/>
              <w:spacing w:after="0"/>
              <w:ind w:left="100"/>
            </w:pPr>
            <w:r>
              <w:t>Some</w:t>
            </w:r>
            <w:r w:rsidR="004C32DD">
              <w:t xml:space="preserve"> details of the PCF determination are also missing, like the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2E91D" w:rsidR="008863B9" w:rsidRPr="00C42148" w:rsidRDefault="00C42148">
            <w:pPr>
              <w:pStyle w:val="CRCoverPage"/>
              <w:spacing w:after="0"/>
              <w:ind w:left="100"/>
              <w:rPr>
                <w:noProof/>
                <w:highlight w:val="yellow"/>
              </w:rPr>
            </w:pPr>
            <w:r w:rsidRPr="00B231D6">
              <w:rPr>
                <w:noProof/>
              </w:rPr>
              <w:t xml:space="preserve">The CR is further revised to add a note about the PCF </w:t>
            </w:r>
            <w:r w:rsidR="00B231D6">
              <w:rPr>
                <w:noProof/>
              </w:rPr>
              <w:t>configuration for certain scenarios</w:t>
            </w:r>
            <w:r w:rsidR="00432083">
              <w:rPr>
                <w:noProof/>
              </w:rPr>
              <w:t xml:space="preserve"> and to fully align the descriptions in the different clauses</w:t>
            </w:r>
            <w:r w:rsidRPr="00B231D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344ADE30" w:rsidR="003A0C69" w:rsidRPr="003D4ABF" w:rsidRDefault="003A0C69" w:rsidP="003C2DFB">
            <w:pPr>
              <w:pStyle w:val="TAL"/>
              <w:rPr>
                <w:sz w:val="16"/>
                <w:szCs w:val="16"/>
              </w:rPr>
            </w:pPr>
            <w:r>
              <w:rPr>
                <w:sz w:val="16"/>
                <w:szCs w:val="16"/>
              </w:rPr>
              <w:t xml:space="preserve">The PCF reports the uplink and downlink maximum bitrate authorized for the </w:t>
            </w:r>
            <w:del w:id="13" w:author="Huawei" w:date="2025-03-28T13:33:00Z">
              <w:r w:rsidDel="0095482D">
                <w:rPr>
                  <w:sz w:val="16"/>
                  <w:szCs w:val="16"/>
                </w:rPr>
                <w:delText>n</w:delText>
              </w:r>
            </w:del>
            <w:ins w:id="14" w:author="Huawei" w:date="2025-03-28T13:33:00Z">
              <w:r w:rsidR="0095482D">
                <w:rPr>
                  <w:sz w:val="16"/>
                  <w:szCs w:val="16"/>
                </w:rPr>
                <w:t>N</w:t>
              </w:r>
            </w:ins>
            <w:r>
              <w:rPr>
                <w:sz w:val="16"/>
                <w:szCs w:val="16"/>
              </w:rPr>
              <w:t>on-GBR service data flow</w:t>
            </w:r>
            <w:ins w:id="15" w:author="Huawei4" w:date="2025-05-22T16:53:00Z">
              <w:r w:rsidR="006B731B">
                <w:t xml:space="preserve"> </w:t>
              </w:r>
              <w:r w:rsidR="006B731B" w:rsidRPr="006B731B">
                <w:rPr>
                  <w:sz w:val="16"/>
                  <w:szCs w:val="16"/>
                </w:rPr>
                <w:t>and any change of it</w:t>
              </w:r>
            </w:ins>
            <w:r>
              <w:rPr>
                <w:sz w:val="16"/>
                <w:szCs w:val="16"/>
              </w:rPr>
              <w:t>.</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05615880" w:rsidR="003A0C69" w:rsidRPr="003D4ABF" w:rsidRDefault="003A0C69" w:rsidP="003C2DFB">
            <w:pPr>
              <w:pStyle w:val="TAL"/>
              <w:rPr>
                <w:sz w:val="16"/>
                <w:szCs w:val="16"/>
              </w:rPr>
            </w:pPr>
            <w:r>
              <w:rPr>
                <w:sz w:val="16"/>
                <w:szCs w:val="16"/>
              </w:rPr>
              <w:t>The PCF reports the uplink and downlink Authorized Session-AMBR of the PDU Session</w:t>
            </w:r>
            <w:ins w:id="16" w:author="Huawei4" w:date="2025-05-22T16:53:00Z">
              <w:r w:rsidR="006B731B">
                <w:t xml:space="preserve"> </w:t>
              </w:r>
              <w:r w:rsidR="006B731B" w:rsidRPr="006B731B">
                <w:rPr>
                  <w:sz w:val="16"/>
                  <w:szCs w:val="16"/>
                </w:rPr>
                <w:t>and any change of it</w:t>
              </w:r>
            </w:ins>
            <w:r>
              <w:rPr>
                <w:sz w:val="16"/>
                <w:szCs w:val="16"/>
              </w:rPr>
              <w:t>.</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140F1E8E" w:rsidR="003A0C69" w:rsidRDefault="003A0C69" w:rsidP="003A0C69">
      <w:r>
        <w:t xml:space="preserve">If an AF requests the PCF to report </w:t>
      </w:r>
      <w:del w:id="17" w:author="Huawei" w:date="2025-03-28T13:29:00Z">
        <w:r w:rsidDel="0057261A">
          <w:delText xml:space="preserve">on </w:delText>
        </w:r>
      </w:del>
      <w:r>
        <w:t xml:space="preserve">the Data Rate Limitation </w:t>
      </w:r>
      <w:del w:id="18" w:author="Huawei" w:date="2025-03-28T13:29:00Z">
        <w:r w:rsidDel="0057261A">
          <w:delText>i</w:delText>
        </w:r>
      </w:del>
      <w:ins w:id="19" w:author="Huawei" w:date="2025-03-28T13:29:00Z">
        <w:r w:rsidR="0057261A">
          <w:t>I</w:t>
        </w:r>
      </w:ins>
      <w:r>
        <w:t xml:space="preserve">nformation </w:t>
      </w:r>
      <w:del w:id="20" w:author="Huawei" w:date="2025-03-28T13:30:00Z">
        <w:r w:rsidDel="0057261A">
          <w:delText xml:space="preserve">(see clause 5.37.4 of TS 23.501 [2]) report </w:delText>
        </w:r>
      </w:del>
      <w:r>
        <w:t xml:space="preserve">for the </w:t>
      </w:r>
      <w:del w:id="21" w:author="Huawei" w:date="2025-03-28T13:30:00Z">
        <w:r w:rsidDel="0057261A">
          <w:delText>n</w:delText>
        </w:r>
      </w:del>
      <w:ins w:id="22" w:author="Huawei" w:date="2025-03-28T13:30:00Z">
        <w:r w:rsidR="0057261A">
          <w:t>N</w:t>
        </w:r>
      </w:ins>
      <w:r>
        <w:t>on-GBR service data flow, the PCF reports the uplink and downlink maximum bitrate authorized for the service data flow to the AF</w:t>
      </w:r>
      <w:ins w:id="23" w:author="Huawei" w:date="2025-03-28T13:30:00Z">
        <w:r w:rsidR="0057261A" w:rsidRPr="0057261A">
          <w:t xml:space="preserve"> </w:t>
        </w:r>
        <w:r w:rsidR="0057261A">
          <w:t>and any change of it</w:t>
        </w:r>
      </w:ins>
      <w:r>
        <w:t>. Further details are described in clause 6.1.3.27.1.</w:t>
      </w:r>
    </w:p>
    <w:p w14:paraId="74D210F2" w14:textId="1272F787" w:rsidR="003A0C69" w:rsidRDefault="003A0C69" w:rsidP="003A0C69">
      <w:r>
        <w:t xml:space="preserve">If an AF requests the PCF to report </w:t>
      </w:r>
      <w:del w:id="24" w:author="Huawei" w:date="2025-03-28T13:29:00Z">
        <w:r w:rsidDel="0057261A">
          <w:delText xml:space="preserve">on </w:delText>
        </w:r>
      </w:del>
      <w:ins w:id="25" w:author="Huawei" w:date="2025-03-28T13:29:00Z">
        <w:r w:rsidR="0057261A">
          <w:t xml:space="preserve">the </w:t>
        </w:r>
      </w:ins>
      <w:r>
        <w:t xml:space="preserve">Data Rate Limitation </w:t>
      </w:r>
      <w:del w:id="26" w:author="Huawei" w:date="2025-03-28T13:30:00Z">
        <w:r w:rsidDel="0057261A">
          <w:delText>i</w:delText>
        </w:r>
      </w:del>
      <w:ins w:id="27" w:author="Huawei" w:date="2025-03-28T13:30:00Z">
        <w:r w:rsidR="0057261A">
          <w:t>I</w:t>
        </w:r>
      </w:ins>
      <w:r>
        <w:t xml:space="preserve">nformation report for the PDU Session, the PCF reports the </w:t>
      </w:r>
      <w:ins w:id="28" w:author="Huawei" w:date="2025-03-28T13:31:00Z">
        <w:r w:rsidR="0057261A">
          <w:t xml:space="preserve">uplink and downlink </w:t>
        </w:r>
      </w:ins>
      <w:r>
        <w:t>Authorized Session-AMBR for the PDU Session to the AF</w:t>
      </w:r>
      <w:ins w:id="29"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0" w:name="_Toc193796346"/>
      <w:bookmarkStart w:id="31" w:name="_Toc185602141"/>
      <w:r>
        <w:rPr>
          <w:lang w:eastAsia="zh-CN"/>
        </w:rPr>
        <w:t>6.1.3.27.1</w:t>
      </w:r>
      <w:r>
        <w:rPr>
          <w:lang w:eastAsia="zh-CN"/>
        </w:rPr>
        <w:tab/>
        <w:t>Exposure of network information</w:t>
      </w:r>
      <w:bookmarkEnd w:id="30"/>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6B078E6E" w:rsidR="003A0C69" w:rsidRPr="004012D3" w:rsidRDefault="003A0C69" w:rsidP="003A0C69">
      <w:pPr>
        <w:rPr>
          <w:lang w:eastAsia="zh-CN"/>
        </w:rPr>
      </w:pPr>
      <w:bookmarkStart w:id="32" w:name="_CR6_1_3_27_2"/>
      <w:bookmarkEnd w:id="32"/>
      <w:r>
        <w:rPr>
          <w:lang w:eastAsia="zh-CN"/>
        </w:rPr>
        <w:t xml:space="preserve">The AF may subscribe the Data Rate Limitation </w:t>
      </w:r>
      <w:del w:id="33" w:author="Huawei" w:date="2025-03-28T13:27:00Z">
        <w:r w:rsidDel="003A0C69">
          <w:rPr>
            <w:lang w:eastAsia="zh-CN"/>
          </w:rPr>
          <w:delText>i</w:delText>
        </w:r>
      </w:del>
      <w:ins w:id="34" w:author="Huawei" w:date="2025-03-28T13:27:00Z">
        <w:r>
          <w:rPr>
            <w:lang w:eastAsia="zh-CN"/>
          </w:rPr>
          <w:t>I</w:t>
        </w:r>
      </w:ins>
      <w:r>
        <w:rPr>
          <w:lang w:eastAsia="zh-CN"/>
        </w:rPr>
        <w:t xml:space="preserve">nformation report for a </w:t>
      </w:r>
      <w:del w:id="35" w:author="Huawei" w:date="2025-03-28T13:24:00Z">
        <w:r w:rsidDel="003A0C69">
          <w:rPr>
            <w:lang w:eastAsia="zh-CN"/>
          </w:rPr>
          <w:delText>n</w:delText>
        </w:r>
      </w:del>
      <w:ins w:id="36" w:author="Huawei" w:date="2025-03-28T13:24:00Z">
        <w:r>
          <w:rPr>
            <w:lang w:eastAsia="zh-CN"/>
          </w:rPr>
          <w:t>N</w:t>
        </w:r>
      </w:ins>
      <w:r>
        <w:rPr>
          <w:lang w:eastAsia="zh-CN"/>
        </w:rPr>
        <w:t xml:space="preserve">on-GBR service data flow </w:t>
      </w:r>
      <w:del w:id="37" w:author="Huawei" w:date="2025-03-28T13:25:00Z">
        <w:r w:rsidDel="003A0C69">
          <w:rPr>
            <w:lang w:eastAsia="zh-CN"/>
          </w:rPr>
          <w:delText xml:space="preserve">within the </w:delText>
        </w:r>
        <w:r w:rsidRPr="004012D3" w:rsidDel="003A0C69">
          <w:rPr>
            <w:lang w:eastAsia="zh-CN"/>
          </w:rPr>
          <w:delText xml:space="preserve">procedure </w:delText>
        </w:r>
      </w:del>
      <w:r w:rsidRPr="004012D3">
        <w:rPr>
          <w:lang w:eastAsia="zh-CN"/>
        </w:rPr>
        <w:t>as described in clause</w:t>
      </w:r>
      <w:ins w:id="38" w:author="Huawei4" w:date="2025-05-22T17:06:00Z">
        <w:r w:rsidR="0073598E">
          <w:rPr>
            <w:lang w:eastAsia="zh-CN"/>
          </w:rPr>
          <w:t>s</w:t>
        </w:r>
      </w:ins>
      <w:r w:rsidRPr="004012D3">
        <w:rPr>
          <w:lang w:eastAsia="zh-CN"/>
        </w:rPr>
        <w:t> </w:t>
      </w:r>
      <w:ins w:id="39" w:author="Huawei4" w:date="2025-05-22T17:06:00Z">
        <w:r w:rsidR="0073598E" w:rsidRPr="004012D3">
          <w:rPr>
            <w:lang w:eastAsia="zh-CN"/>
          </w:rPr>
          <w:t xml:space="preserve">6.1.3.18 </w:t>
        </w:r>
        <w:r w:rsidR="0073598E">
          <w:rPr>
            <w:lang w:eastAsia="zh-CN"/>
          </w:rPr>
          <w:t xml:space="preserve">and </w:t>
        </w:r>
      </w:ins>
      <w:r w:rsidRPr="004012D3">
        <w:rPr>
          <w:lang w:eastAsia="zh-CN"/>
        </w:rPr>
        <w:t>6.1.3.22</w:t>
      </w:r>
      <w:ins w:id="40" w:author="Huawei" w:date="2025-03-28T13:25:00Z">
        <w:r w:rsidRPr="004012D3">
          <w:rPr>
            <w:lang w:eastAsia="zh-CN"/>
          </w:rPr>
          <w:t xml:space="preserve"> (see </w:t>
        </w:r>
      </w:ins>
      <w:ins w:id="41" w:author="Huawei2" w:date="2025-04-10T16:15:00Z">
        <w:r w:rsidR="001A1C1C" w:rsidRPr="004012D3">
          <w:rPr>
            <w:lang w:eastAsia="zh-CN"/>
          </w:rPr>
          <w:t xml:space="preserve">also </w:t>
        </w:r>
      </w:ins>
      <w:ins w:id="42" w:author="Huawei" w:date="2025-03-28T13:25:00Z">
        <w:r w:rsidRPr="004012D3">
          <w:rPr>
            <w:lang w:eastAsia="zh-CN"/>
          </w:rPr>
          <w:t>clause 5.37.4 of TS 23.501 [2])</w:t>
        </w:r>
      </w:ins>
      <w:r w:rsidRPr="004012D3">
        <w:rPr>
          <w:lang w:eastAsia="zh-CN"/>
        </w:rPr>
        <w:t xml:space="preserve">. The PCF </w:t>
      </w:r>
      <w:del w:id="43" w:author="Huawei4" w:date="2025-05-22T16:30:00Z">
        <w:r w:rsidRPr="004012D3" w:rsidDel="004012D3">
          <w:rPr>
            <w:lang w:eastAsia="zh-CN"/>
          </w:rPr>
          <w:delText xml:space="preserve">determines </w:delText>
        </w:r>
      </w:del>
      <w:ins w:id="44" w:author="Huawei4" w:date="2025-05-22T16:30:00Z">
        <w:r w:rsidR="004012D3" w:rsidRPr="004012D3">
          <w:rPr>
            <w:lang w:eastAsia="zh-CN"/>
          </w:rPr>
          <w:t xml:space="preserve">reports </w:t>
        </w:r>
      </w:ins>
      <w:r w:rsidRPr="004012D3">
        <w:rPr>
          <w:lang w:eastAsia="zh-CN"/>
        </w:rPr>
        <w:t xml:space="preserve">the uplink and downlink maximum bitrate authorized for the service data flow </w:t>
      </w:r>
      <w:del w:id="45" w:author="Huawei4" w:date="2025-05-22T16:20:00Z">
        <w:r w:rsidRPr="004012D3" w:rsidDel="0058278D">
          <w:rPr>
            <w:lang w:eastAsia="zh-CN"/>
          </w:rPr>
          <w:delText xml:space="preserve">based on local policies </w:delText>
        </w:r>
      </w:del>
      <w:del w:id="46" w:author="Huawei4" w:date="2025-05-22T16:29:00Z">
        <w:r w:rsidRPr="004012D3" w:rsidDel="0058278D">
          <w:rPr>
            <w:lang w:eastAsia="zh-CN"/>
          </w:rPr>
          <w:delText xml:space="preserve">and reports the information </w:delText>
        </w:r>
      </w:del>
      <w:r w:rsidRPr="004012D3">
        <w:rPr>
          <w:lang w:eastAsia="zh-CN"/>
        </w:rPr>
        <w:t>to the AF</w:t>
      </w:r>
      <w:ins w:id="47" w:author="Huawei4" w:date="2025-05-22T16:53:00Z">
        <w:r w:rsidR="006B731B" w:rsidRPr="006B731B">
          <w:t xml:space="preserve"> </w:t>
        </w:r>
        <w:r w:rsidR="006B731B">
          <w:t>and any change of it</w:t>
        </w:r>
      </w:ins>
      <w:r w:rsidRPr="004012D3">
        <w:rPr>
          <w:lang w:eastAsia="zh-CN"/>
        </w:rPr>
        <w:t>.</w:t>
      </w:r>
    </w:p>
    <w:p w14:paraId="4A023325" w14:textId="517D862D" w:rsidR="003A0C69" w:rsidRDefault="003A0C69" w:rsidP="003A0C69">
      <w:pPr>
        <w:rPr>
          <w:lang w:eastAsia="zh-CN"/>
        </w:rPr>
      </w:pPr>
      <w:r w:rsidRPr="004012D3">
        <w:rPr>
          <w:lang w:eastAsia="zh-CN"/>
        </w:rPr>
        <w:t xml:space="preserve">The AF may subscribe the Data Rate Limitation </w:t>
      </w:r>
      <w:del w:id="48" w:author="Huawei" w:date="2025-03-28T13:27:00Z">
        <w:r w:rsidRPr="004012D3" w:rsidDel="003A0C69">
          <w:rPr>
            <w:lang w:eastAsia="zh-CN"/>
          </w:rPr>
          <w:delText>i</w:delText>
        </w:r>
      </w:del>
      <w:ins w:id="49" w:author="Huawei" w:date="2025-03-28T13:27:00Z">
        <w:r w:rsidRPr="004012D3">
          <w:rPr>
            <w:lang w:eastAsia="zh-CN"/>
          </w:rPr>
          <w:t>I</w:t>
        </w:r>
      </w:ins>
      <w:r w:rsidRPr="004012D3">
        <w:rPr>
          <w:lang w:eastAsia="zh-CN"/>
        </w:rPr>
        <w:t xml:space="preserve">nformation report for a </w:t>
      </w:r>
      <w:del w:id="50" w:author="Huawei" w:date="2025-03-28T13:27:00Z">
        <w:r w:rsidRPr="004012D3" w:rsidDel="003A0C69">
          <w:rPr>
            <w:lang w:eastAsia="zh-CN"/>
          </w:rPr>
          <w:delText xml:space="preserve">UE </w:delText>
        </w:r>
      </w:del>
      <w:r w:rsidRPr="004012D3">
        <w:rPr>
          <w:lang w:eastAsia="zh-CN"/>
        </w:rPr>
        <w:t>PDU Session</w:t>
      </w:r>
      <w:ins w:id="51" w:author="Huawei" w:date="2025-03-28T13:28:00Z">
        <w:r w:rsidRPr="004012D3">
          <w:rPr>
            <w:lang w:eastAsia="zh-CN"/>
          </w:rPr>
          <w:t xml:space="preserve"> as described in clause 6.1.3.18 (see </w:t>
        </w:r>
      </w:ins>
      <w:ins w:id="52" w:author="Huawei2" w:date="2025-04-10T16:15:00Z">
        <w:r w:rsidR="001A1C1C" w:rsidRPr="004012D3">
          <w:rPr>
            <w:lang w:eastAsia="zh-CN"/>
          </w:rPr>
          <w:t xml:space="preserve">also </w:t>
        </w:r>
      </w:ins>
      <w:ins w:id="53" w:author="Huawei" w:date="2025-03-28T13:28:00Z">
        <w:r w:rsidRPr="004012D3">
          <w:rPr>
            <w:lang w:eastAsia="zh-CN"/>
          </w:rPr>
          <w:t>clause 5.37.4 of TS 23.501 [2])</w:t>
        </w:r>
      </w:ins>
      <w:r w:rsidRPr="004012D3">
        <w:rPr>
          <w:lang w:eastAsia="zh-CN"/>
        </w:rPr>
        <w:t xml:space="preserve">. The PCF </w:t>
      </w:r>
      <w:del w:id="54" w:author="Huawei4" w:date="2025-05-22T16:30:00Z">
        <w:r w:rsidRPr="004012D3" w:rsidDel="004012D3">
          <w:rPr>
            <w:lang w:eastAsia="zh-CN"/>
          </w:rPr>
          <w:delText xml:space="preserve">determines </w:delText>
        </w:r>
      </w:del>
      <w:ins w:id="55" w:author="Huawei4" w:date="2025-05-22T16:31:00Z">
        <w:r w:rsidR="004012D3" w:rsidRPr="004012D3">
          <w:rPr>
            <w:lang w:eastAsia="zh-CN"/>
          </w:rPr>
          <w:t xml:space="preserve">reports </w:t>
        </w:r>
      </w:ins>
      <w:r w:rsidRPr="004012D3">
        <w:rPr>
          <w:lang w:eastAsia="zh-CN"/>
        </w:rPr>
        <w:t xml:space="preserve">the </w:t>
      </w:r>
      <w:ins w:id="56" w:author="Huawei" w:date="2025-03-28T13:28:00Z">
        <w:r w:rsidR="00FE0EDC" w:rsidRPr="004012D3">
          <w:rPr>
            <w:lang w:eastAsia="zh-CN"/>
          </w:rPr>
          <w:t xml:space="preserve">uplink and downlink </w:t>
        </w:r>
      </w:ins>
      <w:r w:rsidRPr="004012D3">
        <w:rPr>
          <w:lang w:eastAsia="zh-CN"/>
        </w:rPr>
        <w:t xml:space="preserve">Authorized Session-AMBR </w:t>
      </w:r>
      <w:del w:id="57" w:author="Huawei" w:date="2025-03-28T13:28:00Z">
        <w:r w:rsidRPr="004012D3" w:rsidDel="003A0C69">
          <w:rPr>
            <w:lang w:eastAsia="zh-CN"/>
          </w:rPr>
          <w:delText xml:space="preserve">based on </w:delText>
        </w:r>
      </w:del>
      <w:del w:id="58" w:author="Huawei4" w:date="2025-05-22T16:20:00Z">
        <w:r w:rsidRPr="004012D3" w:rsidDel="0058278D">
          <w:rPr>
            <w:lang w:eastAsia="zh-CN"/>
          </w:rPr>
          <w:delText xml:space="preserve">local policies </w:delText>
        </w:r>
      </w:del>
      <w:del w:id="59" w:author="Huawei4" w:date="2025-05-22T16:31:00Z">
        <w:r w:rsidRPr="004012D3" w:rsidDel="004012D3">
          <w:rPr>
            <w:lang w:eastAsia="zh-CN"/>
          </w:rPr>
          <w:delText xml:space="preserve">and reports the information </w:delText>
        </w:r>
      </w:del>
      <w:r w:rsidRPr="004012D3">
        <w:rPr>
          <w:lang w:eastAsia="zh-CN"/>
        </w:rPr>
        <w:t xml:space="preserve">to the AF </w:t>
      </w:r>
      <w:ins w:id="60" w:author="Huawei4" w:date="2025-05-22T16:54:00Z">
        <w:r w:rsidR="006B731B">
          <w:t>and any change of it</w:t>
        </w:r>
        <w:r w:rsidR="006B731B" w:rsidRPr="004012D3">
          <w:rPr>
            <w:lang w:eastAsia="zh-CN"/>
          </w:rPr>
          <w:t xml:space="preserve"> </w:t>
        </w:r>
      </w:ins>
      <w:r w:rsidRPr="004012D3">
        <w:rPr>
          <w:lang w:eastAsia="zh-CN"/>
        </w:rPr>
        <w:t>by means of the Npcf_EventExposure service.</w:t>
      </w:r>
    </w:p>
    <w:bookmarkEnd w:id="3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FDB28" w14:textId="77777777" w:rsidR="002E718A" w:rsidRDefault="002E718A">
      <w:r>
        <w:separator/>
      </w:r>
    </w:p>
  </w:endnote>
  <w:endnote w:type="continuationSeparator" w:id="0">
    <w:p w14:paraId="43D1CC11" w14:textId="77777777" w:rsidR="002E718A" w:rsidRDefault="002E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8D28" w14:textId="77777777" w:rsidR="002E718A" w:rsidRDefault="002E718A">
      <w:r>
        <w:separator/>
      </w:r>
    </w:p>
  </w:footnote>
  <w:footnote w:type="continuationSeparator" w:id="0">
    <w:p w14:paraId="0A525931" w14:textId="77777777" w:rsidR="002E718A" w:rsidRDefault="002E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68B136E0"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BB535B">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4B2FF1EB"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BB535B">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53B45"/>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E718A"/>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012D3"/>
    <w:rsid w:val="00410371"/>
    <w:rsid w:val="004242F1"/>
    <w:rsid w:val="00427A98"/>
    <w:rsid w:val="00432083"/>
    <w:rsid w:val="004B2B7A"/>
    <w:rsid w:val="004B75B7"/>
    <w:rsid w:val="004C32DD"/>
    <w:rsid w:val="004D525E"/>
    <w:rsid w:val="00511F6E"/>
    <w:rsid w:val="005141D9"/>
    <w:rsid w:val="0051580D"/>
    <w:rsid w:val="00522C8E"/>
    <w:rsid w:val="00545D7A"/>
    <w:rsid w:val="00547111"/>
    <w:rsid w:val="0057261A"/>
    <w:rsid w:val="0058278D"/>
    <w:rsid w:val="0059064B"/>
    <w:rsid w:val="00592D74"/>
    <w:rsid w:val="005C1992"/>
    <w:rsid w:val="005D3AA6"/>
    <w:rsid w:val="005E2C44"/>
    <w:rsid w:val="005F7108"/>
    <w:rsid w:val="00621188"/>
    <w:rsid w:val="006257ED"/>
    <w:rsid w:val="00651826"/>
    <w:rsid w:val="00653DE4"/>
    <w:rsid w:val="00665C47"/>
    <w:rsid w:val="006815C0"/>
    <w:rsid w:val="00695808"/>
    <w:rsid w:val="006B013F"/>
    <w:rsid w:val="006B46FB"/>
    <w:rsid w:val="006B731B"/>
    <w:rsid w:val="006E21FB"/>
    <w:rsid w:val="0073598E"/>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44DD"/>
    <w:rsid w:val="009777D9"/>
    <w:rsid w:val="00991B88"/>
    <w:rsid w:val="009A5753"/>
    <w:rsid w:val="009A579D"/>
    <w:rsid w:val="009C5980"/>
    <w:rsid w:val="009E3297"/>
    <w:rsid w:val="009F734F"/>
    <w:rsid w:val="00A031A4"/>
    <w:rsid w:val="00A246B6"/>
    <w:rsid w:val="00A40733"/>
    <w:rsid w:val="00A47E70"/>
    <w:rsid w:val="00A50CF0"/>
    <w:rsid w:val="00A7671C"/>
    <w:rsid w:val="00A83272"/>
    <w:rsid w:val="00AA2CBC"/>
    <w:rsid w:val="00AB5B69"/>
    <w:rsid w:val="00AC5820"/>
    <w:rsid w:val="00AD1CD8"/>
    <w:rsid w:val="00B172D4"/>
    <w:rsid w:val="00B231D6"/>
    <w:rsid w:val="00B258BB"/>
    <w:rsid w:val="00B57FEF"/>
    <w:rsid w:val="00B67AF2"/>
    <w:rsid w:val="00B67B97"/>
    <w:rsid w:val="00B838E3"/>
    <w:rsid w:val="00B968C8"/>
    <w:rsid w:val="00BA3EC5"/>
    <w:rsid w:val="00BA51D9"/>
    <w:rsid w:val="00BB535B"/>
    <w:rsid w:val="00BB59A2"/>
    <w:rsid w:val="00BB5DFC"/>
    <w:rsid w:val="00BC142F"/>
    <w:rsid w:val="00BD279D"/>
    <w:rsid w:val="00BD6BB8"/>
    <w:rsid w:val="00BF668B"/>
    <w:rsid w:val="00C415A3"/>
    <w:rsid w:val="00C42148"/>
    <w:rsid w:val="00C66BA2"/>
    <w:rsid w:val="00C870F6"/>
    <w:rsid w:val="00C95985"/>
    <w:rsid w:val="00C96536"/>
    <w:rsid w:val="00CA2972"/>
    <w:rsid w:val="00CA6447"/>
    <w:rsid w:val="00CA6A53"/>
    <w:rsid w:val="00CB614C"/>
    <w:rsid w:val="00CC5026"/>
    <w:rsid w:val="00CC68D0"/>
    <w:rsid w:val="00CE2D3B"/>
    <w:rsid w:val="00D03F9A"/>
    <w:rsid w:val="00D04422"/>
    <w:rsid w:val="00D05042"/>
    <w:rsid w:val="00D06D51"/>
    <w:rsid w:val="00D170B6"/>
    <w:rsid w:val="00D24991"/>
    <w:rsid w:val="00D32C4E"/>
    <w:rsid w:val="00D47900"/>
    <w:rsid w:val="00D50255"/>
    <w:rsid w:val="00D66520"/>
    <w:rsid w:val="00D84AE9"/>
    <w:rsid w:val="00D9105D"/>
    <w:rsid w:val="00D9124E"/>
    <w:rsid w:val="00DA5E2F"/>
    <w:rsid w:val="00DC62CE"/>
    <w:rsid w:val="00DE34CF"/>
    <w:rsid w:val="00DF5F5D"/>
    <w:rsid w:val="00E073AB"/>
    <w:rsid w:val="00E13F3D"/>
    <w:rsid w:val="00E205EC"/>
    <w:rsid w:val="00E34898"/>
    <w:rsid w:val="00E71123"/>
    <w:rsid w:val="00E954D4"/>
    <w:rsid w:val="00EB09B7"/>
    <w:rsid w:val="00EC7C1B"/>
    <w:rsid w:val="00EE02AC"/>
    <w:rsid w:val="00EE6488"/>
    <w:rsid w:val="00EE7D7C"/>
    <w:rsid w:val="00EF1825"/>
    <w:rsid w:val="00F25D98"/>
    <w:rsid w:val="00F26801"/>
    <w:rsid w:val="00F300FB"/>
    <w:rsid w:val="00F40AB7"/>
    <w:rsid w:val="00F5729B"/>
    <w:rsid w:val="00F90C07"/>
    <w:rsid w:val="00F9228C"/>
    <w:rsid w:val="00F9735E"/>
    <w:rsid w:val="00FB29B7"/>
    <w:rsid w:val="00FB6386"/>
    <w:rsid w:val="00FD3BA3"/>
    <w:rsid w:val="00FD5F5A"/>
    <w:rsid w:val="00FE0E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 w:type="character" w:customStyle="1" w:styleId="CRCoverPageZchn">
    <w:name w:val="CR Cover Page Zchn"/>
    <w:link w:val="CRCoverPage"/>
    <w:rsid w:val="00C421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4876</Words>
  <Characters>27798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2025-05-23T06:27:00Z</dcterms:created>
  <dcterms:modified xsi:type="dcterms:W3CDTF">2025-05-23T06:27:00Z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